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C" w:rsidRDefault="005C212C" w:rsidP="005C212C">
      <w:pPr>
        <w:pStyle w:val="Nagwek2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387FEC" w:rsidRPr="00387FEC" w:rsidRDefault="00401F5C" w:rsidP="00387FEC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>
        <w:rPr>
          <w:rFonts w:ascii="Arial" w:eastAsiaTheme="minorHAnsi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="00387FEC" w:rsidRPr="00387FEC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>Konkurs plastyczny dla dzieci rozpoczęty!</w:t>
      </w:r>
    </w:p>
    <w:p w:rsidR="000C7F17" w:rsidRPr="000C7F17" w:rsidRDefault="000C7F17" w:rsidP="000C7F17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p w:rsidR="006D585A" w:rsidRPr="006D585A" w:rsidRDefault="006D585A" w:rsidP="006D585A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387FEC" w:rsidRPr="00387FEC" w:rsidRDefault="00387FEC" w:rsidP="00387FE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87FEC">
        <w:rPr>
          <w:rFonts w:ascii="Arial" w:eastAsia="Times New Roman" w:hAnsi="Arial" w:cs="Arial"/>
          <w:lang w:eastAsia="pl-PL"/>
        </w:rPr>
        <w:t>Prezes Kasy Rolniczego Ubezpieczenia Społecznego dr Aleksandra Hadzik serdecznie zaprasza dzieci z terenów wiejskich do udziału w XIV Ogólnopolskim Konkursie Plastycznym dla Dzieci „Bezpiecznie na wsi mamy, bo o zdrowie dbamy”.</w:t>
      </w:r>
    </w:p>
    <w:p w:rsidR="00387FEC" w:rsidRPr="00387FEC" w:rsidRDefault="00387FEC" w:rsidP="00387FE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87FEC">
        <w:rPr>
          <w:rFonts w:ascii="Arial" w:eastAsia="Times New Roman" w:hAnsi="Arial" w:cs="Arial"/>
          <w:lang w:eastAsia="pl-PL"/>
        </w:rPr>
        <w:t xml:space="preserve">Konkurs jest jednym z działań prewencyjnych na rzecz zapobiegania wypadkom przy pracy i rolniczym chorobom zawodowym. Celem konkursu kierowanego do uczniów wiejskich szkół podstawowych jest promowanie pozytywnych </w:t>
      </w:r>
      <w:proofErr w:type="spellStart"/>
      <w:r w:rsidRPr="00387FEC">
        <w:rPr>
          <w:rFonts w:ascii="Arial" w:eastAsia="Times New Roman" w:hAnsi="Arial" w:cs="Arial"/>
          <w:lang w:eastAsia="pl-PL"/>
        </w:rPr>
        <w:t>zachowań</w:t>
      </w:r>
      <w:proofErr w:type="spellEnd"/>
      <w:r w:rsidRPr="00387FEC">
        <w:rPr>
          <w:rFonts w:ascii="Arial" w:eastAsia="Times New Roman" w:hAnsi="Arial" w:cs="Arial"/>
          <w:lang w:eastAsia="pl-PL"/>
        </w:rPr>
        <w:t xml:space="preserve"> związanych z pracą i zabawą dzieci na terenie gospodarstwa rolnego. Wydarzenie przebiega pod Honorowym Patronatem Ministra Rolnictwa i Rozwoju Wsi, a współorganizatorami są: Ministerstwo Rolnictwa i Rozwoju Wsi, Państwowa Inspekcja Pracy, Krajowy Ośrodek Wsparcia Rolnictwa oraz Agencja Restrukturyzacji i Modernizacji Rolnictwa. Partnerem strategicznym Konkursu jest Towarzystwo Ubezpieczeń Wzajemnych – Agro Ubezpieczenia. </w:t>
      </w:r>
    </w:p>
    <w:p w:rsidR="00387FEC" w:rsidRPr="00387FEC" w:rsidRDefault="00387FEC" w:rsidP="00387FE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87FEC">
        <w:rPr>
          <w:rFonts w:ascii="Arial" w:eastAsia="Times New Roman" w:hAnsi="Arial" w:cs="Arial"/>
          <w:lang w:eastAsia="pl-PL"/>
        </w:rPr>
        <w:t>Zadaniem konkursowym jest wykonanie dwuwymiarowej pracy plastycznej w formacie A-3, w dowolnej technice, obrazującej sposoby zapobiegania wypadkom przy pracy i rolniczym chorobom zawodowym.</w:t>
      </w:r>
    </w:p>
    <w:p w:rsidR="00387FEC" w:rsidRPr="00387FEC" w:rsidRDefault="00387FEC" w:rsidP="00387FE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87FEC">
        <w:rPr>
          <w:rFonts w:ascii="Arial" w:eastAsia="Times New Roman" w:hAnsi="Arial" w:cs="Arial"/>
          <w:lang w:eastAsia="pl-PL"/>
        </w:rPr>
        <w:t>Kasa Rolniczego Ubezpieczenia Społecznego prowadzi sześć kampanii prewencyjnych, których założenia powinny znaleźć odzwierciedlenie w pracach plastycznych biorących udział w XIV edycji konkursu:</w:t>
      </w:r>
    </w:p>
    <w:p w:rsidR="00387FEC" w:rsidRPr="00387FEC" w:rsidRDefault="00387FEC" w:rsidP="00387FEC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87FEC">
        <w:rPr>
          <w:rFonts w:ascii="Arial" w:eastAsia="Times New Roman" w:hAnsi="Arial" w:cs="Arial"/>
          <w:lang w:eastAsia="pl-PL"/>
        </w:rPr>
        <w:t>„Rola rolnika, by upadku unikał”</w:t>
      </w:r>
    </w:p>
    <w:p w:rsidR="00387FEC" w:rsidRPr="00387FEC" w:rsidRDefault="00387FEC" w:rsidP="00387FEC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87FEC">
        <w:rPr>
          <w:rFonts w:ascii="Arial" w:eastAsia="Times New Roman" w:hAnsi="Arial" w:cs="Arial"/>
          <w:lang w:eastAsia="pl-PL"/>
        </w:rPr>
        <w:t>„Mądrze postępujesz, wypadku nie spowodujesz"</w:t>
      </w:r>
    </w:p>
    <w:p w:rsidR="00387FEC" w:rsidRPr="00387FEC" w:rsidRDefault="00387FEC" w:rsidP="00387FEC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87FEC">
        <w:rPr>
          <w:rFonts w:ascii="Arial" w:eastAsia="Times New Roman" w:hAnsi="Arial" w:cs="Arial"/>
          <w:lang w:eastAsia="pl-PL"/>
        </w:rPr>
        <w:t>„Nie ryzykujesz, gdy znasz i szanujesz”</w:t>
      </w:r>
    </w:p>
    <w:p w:rsidR="00387FEC" w:rsidRPr="00387FEC" w:rsidRDefault="00387FEC" w:rsidP="00387FEC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87FEC">
        <w:rPr>
          <w:rFonts w:ascii="Arial" w:eastAsia="Times New Roman" w:hAnsi="Arial" w:cs="Arial"/>
          <w:lang w:eastAsia="pl-PL"/>
        </w:rPr>
        <w:t>„Rolniku, nie daj się kleszczom!”</w:t>
      </w:r>
    </w:p>
    <w:p w:rsidR="00387FEC" w:rsidRPr="00387FEC" w:rsidRDefault="00387FEC" w:rsidP="00387FEC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87FEC">
        <w:rPr>
          <w:rFonts w:ascii="Arial" w:eastAsia="Times New Roman" w:hAnsi="Arial" w:cs="Arial"/>
          <w:lang w:eastAsia="pl-PL"/>
        </w:rPr>
        <w:t>„Kości i stawy też rolnika sprawy”</w:t>
      </w:r>
    </w:p>
    <w:p w:rsidR="00387FEC" w:rsidRPr="00387FEC" w:rsidRDefault="00387FEC" w:rsidP="00387FEC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87FEC">
        <w:rPr>
          <w:rFonts w:ascii="Arial" w:eastAsia="Times New Roman" w:hAnsi="Arial" w:cs="Arial"/>
          <w:lang w:eastAsia="pl-PL"/>
        </w:rPr>
        <w:t>„Bezpiecznie z niebezpiecznymi substancjami”.</w:t>
      </w:r>
    </w:p>
    <w:p w:rsidR="00387FEC" w:rsidRPr="008E6640" w:rsidRDefault="00387FEC" w:rsidP="00387FE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87FEC">
        <w:rPr>
          <w:rFonts w:ascii="Arial" w:eastAsia="Times New Roman" w:hAnsi="Arial" w:cs="Arial"/>
          <w:lang w:eastAsia="pl-PL"/>
        </w:rPr>
        <w:t xml:space="preserve">Pracę konkursową wraz z </w:t>
      </w:r>
      <w:hyperlink r:id="rId6" w:history="1">
        <w:r w:rsidRPr="008E6640">
          <w:rPr>
            <w:rFonts w:ascii="Arial" w:eastAsia="Times New Roman" w:hAnsi="Arial" w:cs="Arial"/>
            <w:lang w:eastAsia="pl-PL"/>
          </w:rPr>
          <w:t>formularzem zgłoszeniowym</w:t>
        </w:r>
      </w:hyperlink>
      <w:r w:rsidRPr="008E6640">
        <w:rPr>
          <w:rFonts w:ascii="Arial" w:eastAsia="Times New Roman" w:hAnsi="Arial" w:cs="Arial"/>
          <w:lang w:eastAsia="pl-PL"/>
        </w:rPr>
        <w:t xml:space="preserve"> należy przekazać do właściwego dla miejsca zamieszkania Oddziału Regionalnego KRUS w nieprzekraczalnym terminie do dnia </w:t>
      </w:r>
      <w:r w:rsidRPr="008E6640">
        <w:rPr>
          <w:rFonts w:ascii="Arial" w:eastAsia="Times New Roman" w:hAnsi="Arial" w:cs="Arial"/>
          <w:b/>
          <w:bCs/>
          <w:lang w:eastAsia="pl-PL"/>
        </w:rPr>
        <w:t>5 kwietnia 2024 roku</w:t>
      </w:r>
      <w:r w:rsidRPr="008E6640">
        <w:rPr>
          <w:rFonts w:ascii="Arial" w:eastAsia="Times New Roman" w:hAnsi="Arial" w:cs="Arial"/>
          <w:lang w:eastAsia="pl-PL"/>
        </w:rPr>
        <w:t xml:space="preserve"> (decyduje data wpływu pracy do Oddziału). Szczegółowe warunki uczestnictwa określa </w:t>
      </w:r>
      <w:hyperlink r:id="rId7" w:history="1">
        <w:r w:rsidRPr="008E6640">
          <w:rPr>
            <w:rFonts w:ascii="Arial" w:eastAsia="Times New Roman" w:hAnsi="Arial" w:cs="Arial"/>
            <w:lang w:eastAsia="pl-PL"/>
          </w:rPr>
          <w:t>regulamin</w:t>
        </w:r>
      </w:hyperlink>
      <w:r w:rsidRPr="008E6640">
        <w:rPr>
          <w:rFonts w:ascii="Arial" w:eastAsia="Times New Roman" w:hAnsi="Arial" w:cs="Arial"/>
          <w:lang w:eastAsia="pl-PL"/>
        </w:rPr>
        <w:t>.</w:t>
      </w:r>
    </w:p>
    <w:p w:rsidR="00387FEC" w:rsidRPr="008E6640" w:rsidRDefault="00387FEC" w:rsidP="00387FE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E6640">
        <w:rPr>
          <w:rFonts w:ascii="Arial" w:eastAsia="Times New Roman" w:hAnsi="Arial" w:cs="Arial"/>
          <w:lang w:eastAsia="pl-PL"/>
        </w:rPr>
        <w:lastRenderedPageBreak/>
        <w:t>Więcej informacji na temat konkursu można uzyskać we właściwej dla miejsca zamiesz</w:t>
      </w:r>
      <w:r w:rsidR="008E6640">
        <w:rPr>
          <w:rFonts w:ascii="Arial" w:eastAsia="Times New Roman" w:hAnsi="Arial" w:cs="Arial"/>
          <w:lang w:eastAsia="pl-PL"/>
        </w:rPr>
        <w:t>kania jednostce terenowej KRUS</w:t>
      </w:r>
      <w:r w:rsidR="00401F5C">
        <w:rPr>
          <w:rFonts w:ascii="Arial" w:eastAsia="Times New Roman" w:hAnsi="Arial" w:cs="Arial"/>
          <w:lang w:eastAsia="pl-PL"/>
        </w:rPr>
        <w:t xml:space="preserve"> oraz na stronie internetowej: </w:t>
      </w:r>
      <w:hyperlink r:id="rId8" w:history="1">
        <w:r w:rsidR="00401F5C" w:rsidRPr="00AC1A5D">
          <w:rPr>
            <w:rStyle w:val="Hipercze"/>
            <w:rFonts w:ascii="Arial" w:eastAsia="Times New Roman" w:hAnsi="Arial" w:cs="Arial"/>
            <w:lang w:eastAsia="pl-PL"/>
          </w:rPr>
          <w:t>https://www.gov.pl/web/krus/konkurs-plastyczny-rozpoczety</w:t>
        </w:r>
      </w:hyperlink>
      <w:r w:rsidR="00401F5C">
        <w:rPr>
          <w:rFonts w:ascii="Arial" w:eastAsia="Times New Roman" w:hAnsi="Arial" w:cs="Arial"/>
          <w:lang w:eastAsia="pl-PL"/>
        </w:rPr>
        <w:t xml:space="preserve">. </w:t>
      </w:r>
      <w:bookmarkStart w:id="0" w:name="_GoBack"/>
      <w:bookmarkEnd w:id="0"/>
    </w:p>
    <w:p w:rsidR="00387FEC" w:rsidRPr="00387FEC" w:rsidRDefault="00387FEC" w:rsidP="00387FE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87FEC">
        <w:rPr>
          <w:rFonts w:ascii="Arial" w:eastAsia="Times New Roman" w:hAnsi="Arial" w:cs="Arial"/>
          <w:lang w:eastAsia="pl-PL"/>
        </w:rPr>
        <w:t>Autorzy najciekawszych prac na każdym etapie konkursu otrzymają nagrody ufundowane przez Kasę Rolniczego Ubezpieczenia Społecznego, współorganizatorów oraz patronów konkursu.</w:t>
      </w:r>
    </w:p>
    <w:p w:rsidR="00387FEC" w:rsidRPr="00387FEC" w:rsidRDefault="00387FEC" w:rsidP="00387FE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87FEC">
        <w:rPr>
          <w:rFonts w:ascii="Arial" w:eastAsia="Times New Roman" w:hAnsi="Arial" w:cs="Arial"/>
          <w:lang w:eastAsia="pl-PL"/>
        </w:rPr>
        <w:t>Prace laureatów będą publikowane również w materiałach popularyzatorskich Kasy.</w:t>
      </w:r>
    </w:p>
    <w:p w:rsidR="000C7F17" w:rsidRPr="00387FEC" w:rsidRDefault="000C7F17" w:rsidP="00387FEC">
      <w:pPr>
        <w:pStyle w:val="Tytu1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87FEC">
        <w:rPr>
          <w:rFonts w:ascii="Arial" w:hAnsi="Arial" w:cs="Arial"/>
          <w:sz w:val="22"/>
          <w:szCs w:val="22"/>
        </w:rPr>
        <w:t xml:space="preserve"> </w:t>
      </w: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8E6640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20"/>
  </w:num>
  <w:num w:numId="5">
    <w:abstractNumId w:val="0"/>
  </w:num>
  <w:num w:numId="6">
    <w:abstractNumId w:val="12"/>
  </w:num>
  <w:num w:numId="7">
    <w:abstractNumId w:val="6"/>
  </w:num>
  <w:num w:numId="8">
    <w:abstractNumId w:val="21"/>
  </w:num>
  <w:num w:numId="9">
    <w:abstractNumId w:val="3"/>
  </w:num>
  <w:num w:numId="10">
    <w:abstractNumId w:val="17"/>
  </w:num>
  <w:num w:numId="11">
    <w:abstractNumId w:val="7"/>
  </w:num>
  <w:num w:numId="12">
    <w:abstractNumId w:val="22"/>
  </w:num>
  <w:num w:numId="13">
    <w:abstractNumId w:val="13"/>
  </w:num>
  <w:num w:numId="14">
    <w:abstractNumId w:val="24"/>
  </w:num>
  <w:num w:numId="15">
    <w:abstractNumId w:val="19"/>
  </w:num>
  <w:num w:numId="16">
    <w:abstractNumId w:val="23"/>
  </w:num>
  <w:num w:numId="17">
    <w:abstractNumId w:val="25"/>
  </w:num>
  <w:num w:numId="18">
    <w:abstractNumId w:val="5"/>
  </w:num>
  <w:num w:numId="19">
    <w:abstractNumId w:val="1"/>
  </w:num>
  <w:num w:numId="20">
    <w:abstractNumId w:val="14"/>
  </w:num>
  <w:num w:numId="21">
    <w:abstractNumId w:val="11"/>
  </w:num>
  <w:num w:numId="22">
    <w:abstractNumId w:val="18"/>
  </w:num>
  <w:num w:numId="23">
    <w:abstractNumId w:val="2"/>
  </w:num>
  <w:num w:numId="24">
    <w:abstractNumId w:val="16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C289C"/>
    <w:rsid w:val="000C7F17"/>
    <w:rsid w:val="001453AB"/>
    <w:rsid w:val="00167BB3"/>
    <w:rsid w:val="00261274"/>
    <w:rsid w:val="003475C5"/>
    <w:rsid w:val="00387FEC"/>
    <w:rsid w:val="00391A69"/>
    <w:rsid w:val="003A7CB8"/>
    <w:rsid w:val="003B71CC"/>
    <w:rsid w:val="003B76EB"/>
    <w:rsid w:val="00401F5C"/>
    <w:rsid w:val="00407B17"/>
    <w:rsid w:val="0045474B"/>
    <w:rsid w:val="00475006"/>
    <w:rsid w:val="004F7DAB"/>
    <w:rsid w:val="00543099"/>
    <w:rsid w:val="005C212C"/>
    <w:rsid w:val="00671335"/>
    <w:rsid w:val="006C3788"/>
    <w:rsid w:val="006C7F40"/>
    <w:rsid w:val="006D585A"/>
    <w:rsid w:val="0074097A"/>
    <w:rsid w:val="008E6640"/>
    <w:rsid w:val="00920659"/>
    <w:rsid w:val="00AE0EA5"/>
    <w:rsid w:val="00C366DE"/>
    <w:rsid w:val="00CA14B4"/>
    <w:rsid w:val="00D1359D"/>
    <w:rsid w:val="00E13189"/>
    <w:rsid w:val="00E82EAE"/>
    <w:rsid w:val="00E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5D6F94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rus/konkurs-plastyczny-rozpocz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e093a791-2963-41a4-b174-1fdf043f2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c88641c4-dbc1-47d4-80ae-240810aaa1a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30</cp:revision>
  <dcterms:created xsi:type="dcterms:W3CDTF">2021-10-26T09:42:00Z</dcterms:created>
  <dcterms:modified xsi:type="dcterms:W3CDTF">2024-02-07T08:14:00Z</dcterms:modified>
</cp:coreProperties>
</file>