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93F8" w14:textId="77777777" w:rsidR="00D406C1" w:rsidRDefault="00D406C1" w:rsidP="00D406C1">
      <w:pPr>
        <w:jc w:val="both"/>
        <w:rPr>
          <w:rFonts w:ascii="Calibri Light" w:hAnsi="Calibri Light" w:cs="Calibri Light"/>
        </w:rPr>
      </w:pPr>
    </w:p>
    <w:p w14:paraId="363C5637" w14:textId="77777777" w:rsidR="00D406C1" w:rsidRDefault="00D406C1" w:rsidP="00D406C1">
      <w:pPr>
        <w:jc w:val="both"/>
        <w:rPr>
          <w:rFonts w:ascii="Calibri Light" w:hAnsi="Calibri Light" w:cs="Calibri Light"/>
        </w:rPr>
      </w:pPr>
    </w:p>
    <w:p w14:paraId="5C6B1E7D" w14:textId="77777777" w:rsidR="00D406C1" w:rsidRDefault="00D406C1" w:rsidP="00D406C1">
      <w:pPr>
        <w:jc w:val="both"/>
        <w:rPr>
          <w:rFonts w:ascii="Calibri Light" w:hAnsi="Calibri Light" w:cs="Calibri Light"/>
        </w:rPr>
      </w:pPr>
    </w:p>
    <w:p w14:paraId="40A60481" w14:textId="77777777" w:rsidR="00D406C1" w:rsidRPr="00D406C1" w:rsidRDefault="00D406C1" w:rsidP="00D406C1">
      <w:pPr>
        <w:spacing w:line="360" w:lineRule="auto"/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D406C1">
        <w:rPr>
          <w:rFonts w:ascii="Calibri Light" w:hAnsi="Calibri Light" w:cs="Calibri Light"/>
          <w:b/>
          <w:bCs/>
          <w:sz w:val="40"/>
          <w:szCs w:val="40"/>
          <w:u w:val="single"/>
        </w:rPr>
        <w:t xml:space="preserve">Komunikat </w:t>
      </w:r>
    </w:p>
    <w:p w14:paraId="4448063E" w14:textId="2F9EB168" w:rsidR="00D406C1" w:rsidRPr="00D406C1" w:rsidRDefault="00D406C1" w:rsidP="00D406C1">
      <w:pPr>
        <w:spacing w:line="360" w:lineRule="auto"/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D406C1">
        <w:rPr>
          <w:rFonts w:ascii="Calibri Light" w:hAnsi="Calibri Light" w:cs="Calibri Light"/>
          <w:b/>
          <w:bCs/>
          <w:sz w:val="40"/>
          <w:szCs w:val="40"/>
          <w:u w:val="single"/>
        </w:rPr>
        <w:t>dotyczący rolnictwa ekologicznego</w:t>
      </w:r>
    </w:p>
    <w:p w14:paraId="00D1506F" w14:textId="77777777" w:rsidR="00D406C1" w:rsidRDefault="00D406C1" w:rsidP="00D406C1">
      <w:pPr>
        <w:spacing w:line="360" w:lineRule="auto"/>
        <w:jc w:val="both"/>
        <w:rPr>
          <w:rFonts w:ascii="Calibri Light" w:hAnsi="Calibri Light" w:cs="Calibri Light"/>
        </w:rPr>
      </w:pPr>
    </w:p>
    <w:p w14:paraId="2A95F793" w14:textId="1A246206" w:rsidR="00D406C1" w:rsidRDefault="00D406C1" w:rsidP="00D406C1">
      <w:pPr>
        <w:spacing w:line="360" w:lineRule="auto"/>
        <w:jc w:val="both"/>
        <w:rPr>
          <w:sz w:val="24"/>
          <w:szCs w:val="24"/>
        </w:rPr>
      </w:pPr>
      <w:r>
        <w:rPr>
          <w:rFonts w:ascii="Calibri Light" w:hAnsi="Calibri Light" w:cs="Calibri Light"/>
        </w:rPr>
        <w:t xml:space="preserve">Zgodnie z art. 147b ustawy z dnia 8 lutego 2023 r. o Planie Strategicznym dla Wspólnej Polityki Rolnej na lata 2023–2027 (Dz. U. poz. 412 ze zm.) wprowadzonym ustawą z dnia 13 lipca 2023 r. o zmianie ustawy o Planie Strategicznym dla Wspólnej Polityki Rolnej na lata 2023–2027 (Dz. U. poz. 1530) </w:t>
      </w:r>
      <w:r>
        <w:rPr>
          <w:rFonts w:ascii="Calibri Light" w:hAnsi="Calibri Light" w:cs="Calibri Light"/>
          <w:b/>
          <w:bCs/>
        </w:rPr>
        <w:t xml:space="preserve">w 2023 roku rolnicy, którzy złożyli wniosek o przyznanie płatności ekologicznych mogą dodatkowo zawnioskować o przyznanie płatności ekologicznych w ramach Pakietu 7. Uprawy paszowe na gruntach ornych, Pakietu 8. Trwałe użytki zielone oraz Pakietu 9. Małe gospodarstwa z uprawami ekologicznymi </w:t>
      </w:r>
      <w:r>
        <w:rPr>
          <w:rFonts w:ascii="Calibri Light" w:hAnsi="Calibri Light" w:cs="Calibri Light"/>
        </w:rPr>
        <w:t>(w odniesieniu do upraw paszowych na gruntach ornych i TUZ) do gruntów, do których nie ubiegali się o ich przyznanie</w:t>
      </w:r>
      <w:r>
        <w:rPr>
          <w:rFonts w:ascii="Calibri Light" w:hAnsi="Calibri Light" w:cs="Calibri Light"/>
          <w:b/>
          <w:bCs/>
        </w:rPr>
        <w:t>, jeżeli grunty te były wskazane we wniosku o przyznanie płatności ekologicznych.</w:t>
      </w:r>
      <w:r>
        <w:rPr>
          <w:sz w:val="24"/>
          <w:szCs w:val="24"/>
        </w:rPr>
        <w:t xml:space="preserve"> </w:t>
      </w:r>
    </w:p>
    <w:p w14:paraId="56478D41" w14:textId="0C53864F" w:rsidR="00D406C1" w:rsidRDefault="00D406C1" w:rsidP="003B05D5">
      <w:pPr>
        <w:pStyle w:val="NormalnyWeb"/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1B1B1B"/>
          <w:shd w:val="clear" w:color="auto" w:fill="FFFFFF"/>
        </w:rPr>
        <w:t>Aby zawnioskować o przyznanie płatności ekologicznych (WPR 2023-2027) w ramach</w:t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color w:val="1B1B1B"/>
          <w:shd w:val="clear" w:color="auto" w:fill="FFFFFF"/>
        </w:rPr>
        <w:t>Pakietu 7. Uprawy paszowe na gruntach ornych, Pakietu 8. Trwałe użytki zielone</w:t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color w:val="1B1B1B"/>
          <w:shd w:val="clear" w:color="auto" w:fill="FFFFFF"/>
        </w:rPr>
        <w:t>oraz</w:t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color w:val="1B1B1B"/>
          <w:shd w:val="clear" w:color="auto" w:fill="FFFFFF"/>
        </w:rPr>
        <w:t xml:space="preserve">Pakietu 9. Małe gospodarstwa </w:t>
      </w:r>
      <w:r w:rsidR="003B05D5">
        <w:rPr>
          <w:rFonts w:ascii="Calibri Light" w:hAnsi="Calibri Light" w:cs="Calibri Light"/>
          <w:color w:val="1B1B1B"/>
          <w:shd w:val="clear" w:color="auto" w:fill="FFFFFF"/>
        </w:rPr>
        <w:br/>
      </w:r>
      <w:r>
        <w:rPr>
          <w:rFonts w:ascii="Calibri Light" w:hAnsi="Calibri Light" w:cs="Calibri Light"/>
          <w:color w:val="1B1B1B"/>
          <w:shd w:val="clear" w:color="auto" w:fill="FFFFFF"/>
        </w:rPr>
        <w:t>z uprawami ekologicznymi</w:t>
      </w:r>
      <w:r>
        <w:rPr>
          <w:rStyle w:val="Pogrubienie"/>
          <w:rFonts w:ascii="Calibri Light" w:hAnsi="Calibri Light" w:cs="Calibri Light"/>
          <w:color w:val="1B1B1B"/>
          <w:shd w:val="clear" w:color="auto" w:fill="FFFFFF"/>
        </w:rPr>
        <w:t xml:space="preserve"> należy w terminie do 31 sierpnia 2023 r. </w:t>
      </w:r>
      <w:r>
        <w:rPr>
          <w:rFonts w:ascii="Calibri Light" w:hAnsi="Calibri Light" w:cs="Calibri Light"/>
          <w:color w:val="1B1B1B"/>
          <w:shd w:val="clear" w:color="auto" w:fill="FFFFFF"/>
        </w:rPr>
        <w:t>złożyć za pośrednictwem</w:t>
      </w:r>
      <w:r>
        <w:rPr>
          <w:rStyle w:val="Pogrubienie"/>
          <w:rFonts w:ascii="Calibri Light" w:hAnsi="Calibri Light" w:cs="Calibri Light"/>
        </w:rPr>
        <w:t xml:space="preserve"> </w:t>
      </w:r>
      <w:hyperlink r:id="rId7" w:history="1">
        <w:r>
          <w:rPr>
            <w:rStyle w:val="Hipercze"/>
            <w:rFonts w:ascii="Calibri Light" w:hAnsi="Calibri Light" w:cs="Calibri Light"/>
            <w:b/>
            <w:bCs/>
          </w:rPr>
          <w:t>Platformy Usług Elektronicznych</w:t>
        </w:r>
      </w:hyperlink>
      <w:r>
        <w:rPr>
          <w:rStyle w:val="Pogrubienie"/>
          <w:rFonts w:ascii="Calibri Light" w:hAnsi="Calibri Light" w:cs="Calibri Light"/>
        </w:rPr>
        <w:t xml:space="preserve"> (aplikacja eWniosekPlus) zmianę do wniosku o przyznanie płatności ekologicznych WPR 2023-2027. </w:t>
      </w:r>
    </w:p>
    <w:p w14:paraId="1202E210" w14:textId="77777777" w:rsidR="00D406C1" w:rsidRDefault="00D406C1" w:rsidP="00D406C1">
      <w:pPr>
        <w:spacing w:line="360" w:lineRule="auto"/>
        <w:jc w:val="both"/>
        <w:rPr>
          <w:rFonts w:ascii="Calibri Light" w:hAnsi="Calibri Light" w:cs="Calibri Light"/>
          <w:b/>
          <w:bCs/>
          <w:color w:val="1B1B1B"/>
          <w:shd w:val="clear" w:color="auto" w:fill="FFFFFF"/>
          <w:lang w:eastAsia="pl-PL"/>
        </w:rPr>
      </w:pPr>
      <w:r>
        <w:rPr>
          <w:rFonts w:ascii="Calibri Light" w:hAnsi="Calibri Light" w:cs="Calibri Light"/>
          <w:color w:val="1B1B1B"/>
          <w:shd w:val="clear" w:color="auto" w:fill="FFFFFF"/>
          <w:lang w:eastAsia="pl-PL"/>
        </w:rPr>
        <w:t xml:space="preserve">Dodatkowe wnioskowanie wynika z wprowadzonych w przepisach krajowych zmian zgodnie z którymi </w:t>
      </w:r>
      <w:r>
        <w:rPr>
          <w:rFonts w:ascii="Calibri Light" w:hAnsi="Calibri Light" w:cs="Calibri Light"/>
          <w:b/>
          <w:bCs/>
          <w:color w:val="1B1B1B"/>
          <w:shd w:val="clear" w:color="auto" w:fill="FFFFFF"/>
          <w:lang w:eastAsia="pl-PL"/>
        </w:rPr>
        <w:t xml:space="preserve">obniżona została wymagana w tych pakietach obsada zwierząt z 0,5 DJP/ha do 0,3 DJP/ha. </w:t>
      </w:r>
    </w:p>
    <w:p w14:paraId="13A7456D" w14:textId="77777777" w:rsidR="00D406C1" w:rsidRDefault="00D406C1" w:rsidP="00D406C1">
      <w:pPr>
        <w:spacing w:line="360" w:lineRule="auto"/>
        <w:rPr>
          <w:rFonts w:ascii="Calibri Light" w:hAnsi="Calibri Light" w:cs="Calibri Light"/>
          <w:color w:val="1B1B1B"/>
          <w:shd w:val="clear" w:color="auto" w:fill="FFFFFF"/>
          <w:lang w:eastAsia="pl-PL"/>
        </w:rPr>
      </w:pPr>
    </w:p>
    <w:p w14:paraId="131F1043" w14:textId="77777777" w:rsidR="00D406C1" w:rsidRDefault="00D406C1" w:rsidP="003B05D5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Do 31 sierpnia 2023 roku rolnicy </w:t>
      </w:r>
      <w:r>
        <w:rPr>
          <w:rFonts w:ascii="Calibri Light" w:hAnsi="Calibri Light" w:cs="Calibri Light"/>
          <w:b/>
          <w:bCs/>
        </w:rPr>
        <w:t>mogą również dokonać zmian we wniosku o przyznanie płatności ekologicznych</w:t>
      </w:r>
      <w:r>
        <w:rPr>
          <w:rFonts w:ascii="Calibri Light" w:hAnsi="Calibri Light" w:cs="Calibri Light"/>
        </w:rPr>
        <w:t xml:space="preserve"> w zakresie dotyczącym upraw paszowych na gruntach ornych lub trwałych użytków zielonych. </w:t>
      </w:r>
    </w:p>
    <w:p w14:paraId="29BF8D84" w14:textId="77777777" w:rsidR="00D406C1" w:rsidRDefault="00D406C1" w:rsidP="003B05D5">
      <w:pPr>
        <w:spacing w:line="360" w:lineRule="auto"/>
        <w:jc w:val="both"/>
        <w:rPr>
          <w:rFonts w:ascii="Calibri Light" w:hAnsi="Calibri Light" w:cs="Calibri Light"/>
        </w:rPr>
      </w:pPr>
    </w:p>
    <w:p w14:paraId="34A4DD1E" w14:textId="7B544A74" w:rsidR="00D406C1" w:rsidRDefault="00D406C1" w:rsidP="003B05D5">
      <w:pPr>
        <w:spacing w:line="360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 xml:space="preserve">Wszystkim rolnikom, zarówno tym którzy wnioskowali o te pakiety w terminie przewidzianym </w:t>
      </w:r>
      <w:r w:rsidR="003B05D5"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 xml:space="preserve">na złożenie wniosku o przyznanie płatności ekologicznych jak również tym, </w:t>
      </w:r>
      <w:r>
        <w:rPr>
          <w:rFonts w:ascii="Calibri Light" w:hAnsi="Calibri Light" w:cs="Calibri Light"/>
          <w:b/>
          <w:bCs/>
        </w:rPr>
        <w:t xml:space="preserve">którzy do dnia 31 sierpnia zawnioskują o przyznanie płatności ekologicznych w ramach tych pakietów, zostanie naliczona płatność ekologiczna na podstawie obniżonego poziomu 0,3 DJP. </w:t>
      </w:r>
    </w:p>
    <w:p w14:paraId="2B0D4B25" w14:textId="77777777" w:rsidR="00D406C1" w:rsidRDefault="00D406C1" w:rsidP="003B05D5">
      <w:pPr>
        <w:tabs>
          <w:tab w:val="left" w:pos="36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Szczegóły w placówkach ARiMR oraz na stronie internetowej </w:t>
      </w:r>
      <w:hyperlink r:id="rId8" w:history="1">
        <w:r w:rsidRPr="00A53FEE">
          <w:rPr>
            <w:rStyle w:val="Hipercze"/>
            <w:rFonts w:ascii="Times New Roman" w:hAnsi="Times New Roman"/>
            <w:sz w:val="24"/>
            <w:szCs w:val="24"/>
          </w:rPr>
          <w:t>www.gov.pl/web/arimr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D1A17AA" w14:textId="77777777" w:rsidR="00FE19AC" w:rsidRDefault="00FE19AC" w:rsidP="00D406C1">
      <w:pPr>
        <w:spacing w:line="360" w:lineRule="auto"/>
      </w:pPr>
    </w:p>
    <w:sectPr w:rsidR="00FE19A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69F8" w14:textId="77777777" w:rsidR="00085B76" w:rsidRDefault="00085B76" w:rsidP="00D406C1">
      <w:r>
        <w:separator/>
      </w:r>
    </w:p>
  </w:endnote>
  <w:endnote w:type="continuationSeparator" w:id="0">
    <w:p w14:paraId="2E9F4A92" w14:textId="77777777" w:rsidR="00085B76" w:rsidRDefault="00085B76" w:rsidP="00D4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BA30F" w14:textId="77777777" w:rsidR="00085B76" w:rsidRDefault="00085B76" w:rsidP="00D406C1">
      <w:r>
        <w:separator/>
      </w:r>
    </w:p>
  </w:footnote>
  <w:footnote w:type="continuationSeparator" w:id="0">
    <w:p w14:paraId="11C2AEEE" w14:textId="77777777" w:rsidR="00085B76" w:rsidRDefault="00085B76" w:rsidP="00D40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A182" w14:textId="09E72E64" w:rsidR="00D406C1" w:rsidRDefault="00D406C1" w:rsidP="00D406C1">
    <w:pPr>
      <w:pStyle w:val="Nagwek"/>
      <w:jc w:val="center"/>
    </w:pPr>
    <w:r>
      <w:rPr>
        <w:noProof/>
      </w:rPr>
      <w:drawing>
        <wp:inline distT="0" distB="0" distL="0" distR="0" wp14:anchorId="04EB74B8" wp14:editId="7C3D7BB8">
          <wp:extent cx="2976245" cy="594003"/>
          <wp:effectExtent l="0" t="0" r="0" b="0"/>
          <wp:docPr id="1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Grafik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1084" cy="600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C1"/>
    <w:rsid w:val="0000713E"/>
    <w:rsid w:val="00085B76"/>
    <w:rsid w:val="003B05D5"/>
    <w:rsid w:val="00631CB5"/>
    <w:rsid w:val="009000A4"/>
    <w:rsid w:val="00D406C1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56D25"/>
  <w15:chartTrackingRefBased/>
  <w15:docId w15:val="{2A014DA3-5151-4BFB-9051-C96402C8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6C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06C1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406C1"/>
  </w:style>
  <w:style w:type="paragraph" w:styleId="Stopka">
    <w:name w:val="footer"/>
    <w:basedOn w:val="Normalny"/>
    <w:link w:val="StopkaZnak"/>
    <w:uiPriority w:val="99"/>
    <w:unhideWhenUsed/>
    <w:rsid w:val="00D406C1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406C1"/>
  </w:style>
  <w:style w:type="character" w:styleId="Hipercze">
    <w:name w:val="Hyperlink"/>
    <w:basedOn w:val="Domylnaczcionkaakapitu"/>
    <w:uiPriority w:val="99"/>
    <w:semiHidden/>
    <w:unhideWhenUsed/>
    <w:rsid w:val="00D406C1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D406C1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40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arim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arimr/platforma-uslug-elektroniczny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897D311-716E-45FD-B8FE-55C6CF2167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Galinska Monika</dc:creator>
  <cp:keywords/>
  <dc:description/>
  <cp:lastModifiedBy>Galinska Monika</cp:lastModifiedBy>
  <cp:revision>2</cp:revision>
  <cp:lastPrinted>2023-08-11T12:03:00Z</cp:lastPrinted>
  <dcterms:created xsi:type="dcterms:W3CDTF">2023-08-11T11:53:00Z</dcterms:created>
  <dcterms:modified xsi:type="dcterms:W3CDTF">2023-08-16T11:31:00Z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e5f26860-2a4c-4540-a726-eb1281487641</vt:lpwstr>
  </property>
  <property fmtid="{D5CDD505-2E9C-101B-9397-08002B2CF9AE}" pid="3" name="bjClsUserRVM">
    <vt:lpwstr>[]</vt:lpwstr>
  </property>
  <property fmtid="{D5CDD505-2E9C-101B-9397-08002B2CF9AE}" pid="4" name="bjSaver">
    <vt:lpwstr>kXZEf+0byLOMiQoe0iUT+J86vodHPgp6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